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B481" w14:textId="77777777" w:rsidR="009B0417"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Hizmetin Adı:</w:t>
      </w:r>
      <w:r w:rsidRPr="009B0417">
        <w:rPr>
          <w:rFonts w:ascii="Calibri" w:hAnsi="Calibri" w:cs="Calibri"/>
          <w:sz w:val="22"/>
          <w:szCs w:val="22"/>
        </w:rPr>
        <w:t xml:space="preserve"> </w:t>
      </w:r>
    </w:p>
    <w:p w14:paraId="3DE94B43" w14:textId="6F8E479C" w:rsidR="00E9273A" w:rsidRPr="009B0417" w:rsidRDefault="006C3C8F" w:rsidP="007227F8">
      <w:pPr>
        <w:spacing w:before="60" w:after="60" w:line="276" w:lineRule="auto"/>
        <w:jc w:val="both"/>
        <w:rPr>
          <w:rFonts w:ascii="Calibri" w:hAnsi="Calibri" w:cs="Calibri"/>
          <w:sz w:val="22"/>
          <w:szCs w:val="22"/>
        </w:rPr>
      </w:pPr>
      <w:r w:rsidRPr="006C3C8F">
        <w:rPr>
          <w:rFonts w:ascii="Calibri" w:hAnsi="Calibri" w:cs="Calibri"/>
          <w:sz w:val="22"/>
          <w:szCs w:val="22"/>
        </w:rPr>
        <w:t>ISO 42001 Yapay Zekâ Yönetim Sistemi (AIMS) Uyum ve Danışmanlık Hizmeti</w:t>
      </w:r>
    </w:p>
    <w:p w14:paraId="24CE6B4F" w14:textId="77777777" w:rsidR="009B0417"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Hizmetin Tanımı</w:t>
      </w:r>
      <w:r w:rsidRPr="009B0417">
        <w:rPr>
          <w:rFonts w:ascii="Calibri" w:hAnsi="Calibri" w:cs="Calibri"/>
          <w:sz w:val="22"/>
          <w:szCs w:val="22"/>
        </w:rPr>
        <w:t xml:space="preserve"> </w:t>
      </w:r>
    </w:p>
    <w:p w14:paraId="60ED2533" w14:textId="0AEEE6C2" w:rsidR="00C44C04" w:rsidRDefault="006C3C8F" w:rsidP="007227F8">
      <w:pPr>
        <w:spacing w:before="60" w:after="60" w:line="276" w:lineRule="auto"/>
        <w:jc w:val="both"/>
        <w:rPr>
          <w:rFonts w:ascii="Calibri" w:hAnsi="Calibri" w:cs="Calibri"/>
          <w:sz w:val="22"/>
          <w:szCs w:val="22"/>
        </w:rPr>
      </w:pPr>
      <w:r w:rsidRPr="006C3C8F">
        <w:rPr>
          <w:rFonts w:ascii="Calibri" w:hAnsi="Calibri" w:cs="Calibri"/>
          <w:sz w:val="22"/>
          <w:szCs w:val="22"/>
        </w:rPr>
        <w:t>Bu hizmet, kurumunuzun yapay zekâ (YZ/AI) sistemlerini güvenli, şeffaf, etik ve izlenebilir bir şekilde geliştirmesini veya operasyonlarında kullanmasını sağlamak amacıyla, dünyanın ilk yapay zekâ yönetim standardı olan ISO/IEC 42001'e uyum sürecini kapsayan stratejik bir danışmanlık modelidir. Hizmetimiz, makine öğrenmesi (ML) ve üretken yapay zekâ (GenAI) projelerinin barındırdığı operasyonel, yasal ve etik riskleri minimize ederek, yapay zekânın gücünden "kontrollü, sorumlu ve güvenilir" bir şekilde yararlanmanızı amaçlar.</w:t>
      </w:r>
    </w:p>
    <w:p w14:paraId="302BF2AA" w14:textId="284101C2" w:rsidR="0040578C"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Neden Gereklidir?</w:t>
      </w:r>
      <w:r w:rsidRPr="009B0417">
        <w:rPr>
          <w:rFonts w:ascii="Calibri" w:hAnsi="Calibri" w:cs="Calibri"/>
          <w:sz w:val="22"/>
          <w:szCs w:val="22"/>
        </w:rPr>
        <w:t xml:space="preserve"> </w:t>
      </w:r>
    </w:p>
    <w:p w14:paraId="24491E96" w14:textId="0B803FF2" w:rsidR="00E9273A" w:rsidRPr="009B0417" w:rsidRDefault="00D4743A" w:rsidP="007227F8">
      <w:pPr>
        <w:spacing w:before="60" w:after="60" w:line="276" w:lineRule="auto"/>
        <w:jc w:val="both"/>
        <w:rPr>
          <w:rFonts w:ascii="Calibri" w:hAnsi="Calibri" w:cs="Calibri"/>
          <w:sz w:val="22"/>
          <w:szCs w:val="22"/>
        </w:rPr>
      </w:pPr>
      <w:r w:rsidRPr="00D4743A">
        <w:rPr>
          <w:rFonts w:ascii="Calibri" w:hAnsi="Calibri" w:cs="Calibri"/>
          <w:sz w:val="22"/>
          <w:szCs w:val="22"/>
        </w:rPr>
        <w:t>Yapay zekâ teknolojilerinin iş süreçlerine hızla entegre olması; veri mahremiyeti ihlalleri, algoritmik önyargı (bias), halüsinasyon (yanlış bilgi üretimi), telif hakkı sorunları ve şeffaflık eksikliği gibi devasa kurumsal riskleri beraberinde getirmektedir. Ayrıca, Avrupa Birliği Yapay Zekâ Yasası (EU AI Act) gibi ufuktaki bağlayıcı küresel regülasyonlar, ihlaller durumunda kurumlara global ciroları üzerinden ağır cezalar öngörmektedir. ISO 42001 standardı, bu riskleri sistematik olarak yönetmek, algoritmaların karar alma süreçlerini şeffaflaştırmak, paydaş güvenini tesis etmek ve olası yasal/etik ihlallerin önüne geçmek için kurumların acilen entegre etmesi gereken küresel bir zorunluluk haline gelmiştir.</w:t>
      </w:r>
    </w:p>
    <w:p w14:paraId="24271E89" w14:textId="77777777" w:rsidR="00E9273A" w:rsidRPr="009B0417"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Sağladığı Katma Değer</w:t>
      </w:r>
    </w:p>
    <w:p w14:paraId="5AC15A67" w14:textId="77777777" w:rsidR="00D4743A" w:rsidRPr="00D4743A" w:rsidRDefault="00D4743A" w:rsidP="007227F8">
      <w:pPr>
        <w:pStyle w:val="ListParagraph"/>
        <w:numPr>
          <w:ilvl w:val="0"/>
          <w:numId w:val="13"/>
        </w:numPr>
        <w:spacing w:before="60" w:after="60" w:line="276" w:lineRule="auto"/>
        <w:jc w:val="both"/>
        <w:rPr>
          <w:rFonts w:ascii="Calibri" w:hAnsi="Calibri" w:cs="Calibri"/>
          <w:sz w:val="22"/>
          <w:szCs w:val="22"/>
        </w:rPr>
      </w:pPr>
      <w:r w:rsidRPr="00D4743A">
        <w:rPr>
          <w:rFonts w:ascii="Calibri" w:hAnsi="Calibri" w:cs="Calibri"/>
          <w:b/>
          <w:bCs/>
          <w:sz w:val="22"/>
          <w:szCs w:val="22"/>
        </w:rPr>
        <w:t>Güvenilir ve Sorumlu YZ Kullanımı:</w:t>
      </w:r>
      <w:r w:rsidRPr="00D4743A">
        <w:rPr>
          <w:rFonts w:ascii="Calibri" w:hAnsi="Calibri" w:cs="Calibri"/>
          <w:sz w:val="22"/>
          <w:szCs w:val="22"/>
        </w:rPr>
        <w:t xml:space="preserve"> YZ sistemlerinizin tarafsız, açıklanabilir ve etik kurallara uygun çalışmasını garanti altına alarak marka itibarınızı krizlerden korur.</w:t>
      </w:r>
    </w:p>
    <w:p w14:paraId="529994ED" w14:textId="77777777" w:rsidR="00D4743A" w:rsidRPr="00D4743A" w:rsidRDefault="00D4743A" w:rsidP="007227F8">
      <w:pPr>
        <w:pStyle w:val="ListParagraph"/>
        <w:numPr>
          <w:ilvl w:val="0"/>
          <w:numId w:val="13"/>
        </w:numPr>
        <w:spacing w:before="60" w:after="60" w:line="276" w:lineRule="auto"/>
        <w:jc w:val="both"/>
        <w:rPr>
          <w:rFonts w:ascii="Calibri" w:hAnsi="Calibri" w:cs="Calibri"/>
          <w:sz w:val="22"/>
          <w:szCs w:val="22"/>
        </w:rPr>
      </w:pPr>
      <w:r w:rsidRPr="00D4743A">
        <w:rPr>
          <w:rFonts w:ascii="Calibri" w:hAnsi="Calibri" w:cs="Calibri"/>
          <w:b/>
          <w:bCs/>
          <w:sz w:val="22"/>
          <w:szCs w:val="22"/>
        </w:rPr>
        <w:t>Küresel Regülasyonlara (EU AI Act) Proaktif Uyum:</w:t>
      </w:r>
      <w:r w:rsidRPr="00D4743A">
        <w:rPr>
          <w:rFonts w:ascii="Calibri" w:hAnsi="Calibri" w:cs="Calibri"/>
          <w:sz w:val="22"/>
          <w:szCs w:val="22"/>
        </w:rPr>
        <w:t xml:space="preserve"> Sadece bugünün değil, yarının uluslararası yapay zekâ yasalarına ve hukuki gereksinimlerine bugünden hazır olmanızı sağlar.</w:t>
      </w:r>
    </w:p>
    <w:p w14:paraId="546C4EB6" w14:textId="77777777" w:rsidR="00D4743A" w:rsidRPr="00D4743A" w:rsidRDefault="00D4743A" w:rsidP="007227F8">
      <w:pPr>
        <w:pStyle w:val="ListParagraph"/>
        <w:numPr>
          <w:ilvl w:val="0"/>
          <w:numId w:val="13"/>
        </w:numPr>
        <w:spacing w:before="60" w:after="60" w:line="276" w:lineRule="auto"/>
        <w:jc w:val="both"/>
        <w:rPr>
          <w:rFonts w:ascii="Calibri" w:hAnsi="Calibri" w:cs="Calibri"/>
          <w:sz w:val="22"/>
          <w:szCs w:val="22"/>
        </w:rPr>
      </w:pPr>
      <w:r w:rsidRPr="00D4743A">
        <w:rPr>
          <w:rFonts w:ascii="Calibri" w:hAnsi="Calibri" w:cs="Calibri"/>
          <w:b/>
          <w:bCs/>
          <w:sz w:val="22"/>
          <w:szCs w:val="22"/>
        </w:rPr>
        <w:t>Entegre Yönetişim (High-Level Structure):</w:t>
      </w:r>
      <w:r w:rsidRPr="00D4743A">
        <w:rPr>
          <w:rFonts w:ascii="Calibri" w:hAnsi="Calibri" w:cs="Calibri"/>
          <w:sz w:val="22"/>
          <w:szCs w:val="22"/>
        </w:rPr>
        <w:t xml:space="preserve"> ISO 42001; kurumunuzdaki mevcut ISO 27001 (Bilgi Güvenliği) ve ISO 27701 (Kişisel Veri Yönetimi) sistemleriyle %100 entegre (ortak dil ve yapı ile) çalışarak efor ve bütçe israfını önler.</w:t>
      </w:r>
    </w:p>
    <w:p w14:paraId="09D4B0B5" w14:textId="5C9C7995" w:rsidR="001A68BE" w:rsidRPr="00D4743A" w:rsidRDefault="00D4743A" w:rsidP="007227F8">
      <w:pPr>
        <w:pStyle w:val="ListParagraph"/>
        <w:numPr>
          <w:ilvl w:val="0"/>
          <w:numId w:val="13"/>
        </w:numPr>
        <w:spacing w:before="60" w:after="60" w:line="276" w:lineRule="auto"/>
        <w:contextualSpacing w:val="0"/>
        <w:jc w:val="both"/>
        <w:rPr>
          <w:rFonts w:ascii="Calibri" w:hAnsi="Calibri" w:cs="Calibri"/>
          <w:sz w:val="22"/>
          <w:szCs w:val="22"/>
        </w:rPr>
      </w:pPr>
      <w:r w:rsidRPr="00D4743A">
        <w:rPr>
          <w:rFonts w:ascii="Calibri" w:hAnsi="Calibri" w:cs="Calibri"/>
          <w:b/>
          <w:bCs/>
          <w:sz w:val="22"/>
          <w:szCs w:val="22"/>
        </w:rPr>
        <w:t>İnovasyonun Güvenle Hızlandırılması:</w:t>
      </w:r>
      <w:r w:rsidRPr="00D4743A">
        <w:rPr>
          <w:rFonts w:ascii="Calibri" w:hAnsi="Calibri" w:cs="Calibri"/>
          <w:sz w:val="22"/>
          <w:szCs w:val="22"/>
        </w:rPr>
        <w:t xml:space="preserve"> Yapay zekâ projelerinin yasal departmanlara veya güvenlik endişelerine takılarak yavaşlamasını engeller; güvenli sınırlar (guardrails) belirleyerek teknoloji ekiplerinizin hızla üretmesini destekler.</w:t>
      </w:r>
    </w:p>
    <w:p w14:paraId="385DDF5B" w14:textId="301DFF37" w:rsidR="00FE5B2C"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Hizmet Kapsamı</w:t>
      </w:r>
      <w:r w:rsidRPr="009B0417">
        <w:rPr>
          <w:rFonts w:ascii="Calibri" w:hAnsi="Calibri" w:cs="Calibri"/>
          <w:sz w:val="22"/>
          <w:szCs w:val="22"/>
        </w:rPr>
        <w:t xml:space="preserve"> </w:t>
      </w:r>
    </w:p>
    <w:p w14:paraId="498A069B" w14:textId="77777777" w:rsidR="00345B38" w:rsidRPr="00345B38" w:rsidRDefault="00345B38" w:rsidP="007227F8">
      <w:pPr>
        <w:spacing w:before="60" w:after="60" w:line="276" w:lineRule="auto"/>
        <w:jc w:val="both"/>
        <w:rPr>
          <w:rFonts w:ascii="Calibri" w:hAnsi="Calibri" w:cs="Calibri"/>
          <w:sz w:val="22"/>
          <w:szCs w:val="22"/>
        </w:rPr>
      </w:pPr>
      <w:r w:rsidRPr="00345B38">
        <w:rPr>
          <w:rFonts w:ascii="Calibri" w:hAnsi="Calibri" w:cs="Calibri"/>
          <w:sz w:val="22"/>
          <w:szCs w:val="22"/>
        </w:rPr>
        <w:t>Danışmanlık faaliyetlerimiz, ISO/IEC 42001 metodolojisine uygun olarak aşağıdaki başlıkları kapsayacak şekilde planlanır:</w:t>
      </w:r>
    </w:p>
    <w:p w14:paraId="4F2C4957" w14:textId="77777777" w:rsidR="00345B38" w:rsidRPr="00345B38" w:rsidRDefault="00345B38" w:rsidP="007227F8">
      <w:pPr>
        <w:numPr>
          <w:ilvl w:val="0"/>
          <w:numId w:val="16"/>
        </w:numPr>
        <w:spacing w:before="60" w:after="60" w:line="276" w:lineRule="auto"/>
        <w:jc w:val="both"/>
        <w:rPr>
          <w:rFonts w:ascii="Calibri" w:hAnsi="Calibri" w:cs="Calibri"/>
          <w:sz w:val="22"/>
          <w:szCs w:val="22"/>
        </w:rPr>
      </w:pPr>
      <w:r w:rsidRPr="00345B38">
        <w:rPr>
          <w:rFonts w:ascii="Calibri" w:hAnsi="Calibri" w:cs="Calibri"/>
          <w:b/>
          <w:bCs/>
          <w:sz w:val="22"/>
          <w:szCs w:val="22"/>
        </w:rPr>
        <w:t>Mevcut Durum (Gap) Analizi:</w:t>
      </w:r>
      <w:r w:rsidRPr="00345B38">
        <w:rPr>
          <w:rFonts w:ascii="Calibri" w:hAnsi="Calibri" w:cs="Calibri"/>
          <w:sz w:val="22"/>
          <w:szCs w:val="22"/>
        </w:rPr>
        <w:t xml:space="preserve"> Kurumun mevcut YZ politikalarının, tedarikçi sözleşmelerinin ve iş süreçlerinin ISO 42001 gereksinimlerine göre incelenmesi.</w:t>
      </w:r>
    </w:p>
    <w:p w14:paraId="7106710F" w14:textId="77777777" w:rsidR="00345B38" w:rsidRPr="00345B38" w:rsidRDefault="00345B38" w:rsidP="007227F8">
      <w:pPr>
        <w:numPr>
          <w:ilvl w:val="0"/>
          <w:numId w:val="16"/>
        </w:numPr>
        <w:spacing w:before="60" w:after="60" w:line="276" w:lineRule="auto"/>
        <w:jc w:val="both"/>
        <w:rPr>
          <w:rFonts w:ascii="Calibri" w:hAnsi="Calibri" w:cs="Calibri"/>
          <w:sz w:val="22"/>
          <w:szCs w:val="22"/>
        </w:rPr>
      </w:pPr>
      <w:r w:rsidRPr="00345B38">
        <w:rPr>
          <w:rFonts w:ascii="Calibri" w:hAnsi="Calibri" w:cs="Calibri"/>
          <w:b/>
          <w:bCs/>
          <w:sz w:val="22"/>
          <w:szCs w:val="22"/>
        </w:rPr>
        <w:t>YZ Varlık Envanteri ve Risk Değerlendirmesi:</w:t>
      </w:r>
      <w:r w:rsidRPr="00345B38">
        <w:rPr>
          <w:rFonts w:ascii="Calibri" w:hAnsi="Calibri" w:cs="Calibri"/>
          <w:sz w:val="22"/>
          <w:szCs w:val="22"/>
        </w:rPr>
        <w:t xml:space="preserve"> Kurumda içeride geliştirilen veya dışarıdan tedarik edilen (SaaS/API tabanlı) tüm yapay zekâ sistemlerinin envanterinin çıkarılması. YZ Sistemleri Etki Değerlendirmesi (AI System Impact Assessment) ile risklerin belirlenmesi.</w:t>
      </w:r>
    </w:p>
    <w:p w14:paraId="1F2C4037" w14:textId="77777777" w:rsidR="00345B38" w:rsidRPr="00345B38" w:rsidRDefault="00345B38" w:rsidP="007227F8">
      <w:pPr>
        <w:numPr>
          <w:ilvl w:val="0"/>
          <w:numId w:val="16"/>
        </w:numPr>
        <w:spacing w:before="60" w:after="60" w:line="276" w:lineRule="auto"/>
        <w:jc w:val="both"/>
        <w:rPr>
          <w:rFonts w:ascii="Calibri" w:hAnsi="Calibri" w:cs="Calibri"/>
          <w:sz w:val="22"/>
          <w:szCs w:val="22"/>
        </w:rPr>
      </w:pPr>
      <w:r w:rsidRPr="00345B38">
        <w:rPr>
          <w:rFonts w:ascii="Calibri" w:hAnsi="Calibri" w:cs="Calibri"/>
          <w:b/>
          <w:bCs/>
          <w:sz w:val="22"/>
          <w:szCs w:val="22"/>
        </w:rPr>
        <w:t>Yönetişim, Politika ve Süreç Tasarımı:</w:t>
      </w:r>
      <w:r w:rsidRPr="00345B38">
        <w:rPr>
          <w:rFonts w:ascii="Calibri" w:hAnsi="Calibri" w:cs="Calibri"/>
          <w:sz w:val="22"/>
          <w:szCs w:val="22"/>
        </w:rPr>
        <w:t xml:space="preserve"> Kurum kültürüne uygun YZ Etik Kuralları, YZ Kabul Edilebilir Kullanım Politikası, Şeffaflık Yönergeleri, Veri Kalitesi Standartları dahil olmak üzere </w:t>
      </w:r>
      <w:r w:rsidRPr="00345B38">
        <w:rPr>
          <w:rFonts w:ascii="Calibri" w:hAnsi="Calibri" w:cs="Calibri"/>
          <w:b/>
          <w:bCs/>
          <w:sz w:val="22"/>
          <w:szCs w:val="22"/>
        </w:rPr>
        <w:t>standarda uygun tüm doküman, politika ve prosedür setlerinin uçtan uca / sıfırdan hazırlanması.</w:t>
      </w:r>
    </w:p>
    <w:p w14:paraId="7FA849E1" w14:textId="77777777" w:rsidR="00345B38" w:rsidRPr="00345B38" w:rsidRDefault="00345B38" w:rsidP="007227F8">
      <w:pPr>
        <w:numPr>
          <w:ilvl w:val="0"/>
          <w:numId w:val="16"/>
        </w:numPr>
        <w:spacing w:before="60" w:after="60" w:line="276" w:lineRule="auto"/>
        <w:jc w:val="both"/>
        <w:rPr>
          <w:rFonts w:ascii="Calibri" w:hAnsi="Calibri" w:cs="Calibri"/>
          <w:sz w:val="22"/>
          <w:szCs w:val="22"/>
        </w:rPr>
      </w:pPr>
      <w:r w:rsidRPr="00345B38">
        <w:rPr>
          <w:rFonts w:ascii="Calibri" w:hAnsi="Calibri" w:cs="Calibri"/>
          <w:b/>
          <w:bCs/>
          <w:sz w:val="22"/>
          <w:szCs w:val="22"/>
        </w:rPr>
        <w:lastRenderedPageBreak/>
        <w:t>Eğitim ve Farkındalık:</w:t>
      </w:r>
      <w:r w:rsidRPr="00345B38">
        <w:rPr>
          <w:rFonts w:ascii="Calibri" w:hAnsi="Calibri" w:cs="Calibri"/>
          <w:sz w:val="22"/>
          <w:szCs w:val="22"/>
        </w:rPr>
        <w:t xml:space="preserve"> Teknik ekiplere (geliştiriciler/veri bilimciler) ve tüm çalışanlara "Sorumlu Yapay Zekâ Kullanımı" ve "YZ Güvenliği" üzerine farkındalık eğitimlerinin verilmesi.</w:t>
      </w:r>
    </w:p>
    <w:p w14:paraId="76273D03" w14:textId="77777777" w:rsidR="00345B38" w:rsidRPr="00345B38" w:rsidRDefault="00345B38" w:rsidP="007227F8">
      <w:pPr>
        <w:numPr>
          <w:ilvl w:val="0"/>
          <w:numId w:val="16"/>
        </w:numPr>
        <w:spacing w:before="60" w:after="60" w:line="276" w:lineRule="auto"/>
        <w:jc w:val="both"/>
        <w:rPr>
          <w:rFonts w:ascii="Calibri" w:hAnsi="Calibri" w:cs="Calibri"/>
          <w:sz w:val="22"/>
          <w:szCs w:val="22"/>
        </w:rPr>
      </w:pPr>
      <w:r w:rsidRPr="00345B38">
        <w:rPr>
          <w:rFonts w:ascii="Calibri" w:hAnsi="Calibri" w:cs="Calibri"/>
          <w:b/>
          <w:bCs/>
          <w:sz w:val="22"/>
          <w:szCs w:val="22"/>
        </w:rPr>
        <w:t>İç Tetkik ve Belgelendirme Desteği:</w:t>
      </w:r>
      <w:r w:rsidRPr="00345B38">
        <w:rPr>
          <w:rFonts w:ascii="Calibri" w:hAnsi="Calibri" w:cs="Calibri"/>
          <w:sz w:val="22"/>
          <w:szCs w:val="22"/>
        </w:rPr>
        <w:t xml:space="preserve"> Sertifikasyon öncesi bağımsız uzmanlarımız tarafından İç Denetim gerçekleştirilmesi, tespit edilen bulgular için DÖF (Düzeltici Önleyici Faaliyet) takibi ve dış denetim (Aşama 1-2) sürecinde teknik refakat.</w:t>
      </w:r>
    </w:p>
    <w:p w14:paraId="6C364C66" w14:textId="77777777" w:rsidR="001637FA"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Teslimatlar / Çıktılar</w:t>
      </w:r>
      <w:r w:rsidRPr="009B0417">
        <w:rPr>
          <w:rFonts w:ascii="Calibri" w:hAnsi="Calibri" w:cs="Calibri"/>
          <w:sz w:val="22"/>
          <w:szCs w:val="22"/>
        </w:rPr>
        <w:t xml:space="preserve"> </w:t>
      </w:r>
    </w:p>
    <w:p w14:paraId="0340FC60" w14:textId="1FBE3B1D" w:rsidR="00C6088B" w:rsidRPr="00C6088B" w:rsidRDefault="00C6088B" w:rsidP="007227F8">
      <w:pPr>
        <w:pStyle w:val="ListParagraph"/>
        <w:numPr>
          <w:ilvl w:val="0"/>
          <w:numId w:val="16"/>
        </w:numPr>
        <w:spacing w:before="60" w:after="60" w:line="276" w:lineRule="auto"/>
        <w:jc w:val="both"/>
        <w:rPr>
          <w:rFonts w:ascii="Calibri" w:hAnsi="Calibri" w:cs="Calibri"/>
          <w:sz w:val="22"/>
          <w:szCs w:val="22"/>
        </w:rPr>
      </w:pPr>
      <w:r w:rsidRPr="00C6088B">
        <w:rPr>
          <w:rFonts w:ascii="Calibri" w:hAnsi="Calibri" w:cs="Calibri"/>
          <w:sz w:val="22"/>
          <w:szCs w:val="22"/>
        </w:rPr>
        <w:t>ISO 42001 Mevcut Durum (Gap) Analizi Raporu ve Proje Yol Haritası.</w:t>
      </w:r>
    </w:p>
    <w:p w14:paraId="6F1EAC77" w14:textId="21F086EB" w:rsidR="00C6088B" w:rsidRPr="00C6088B" w:rsidRDefault="00C6088B" w:rsidP="007227F8">
      <w:pPr>
        <w:pStyle w:val="ListParagraph"/>
        <w:numPr>
          <w:ilvl w:val="0"/>
          <w:numId w:val="16"/>
        </w:numPr>
        <w:spacing w:before="60" w:after="60" w:line="276" w:lineRule="auto"/>
        <w:jc w:val="both"/>
        <w:rPr>
          <w:rFonts w:ascii="Calibri" w:hAnsi="Calibri" w:cs="Calibri"/>
          <w:sz w:val="22"/>
          <w:szCs w:val="22"/>
        </w:rPr>
      </w:pPr>
      <w:r w:rsidRPr="00C6088B">
        <w:rPr>
          <w:rFonts w:ascii="Calibri" w:hAnsi="Calibri" w:cs="Calibri"/>
          <w:sz w:val="22"/>
          <w:szCs w:val="22"/>
        </w:rPr>
        <w:t>Kapsamlı Yapay Zekâ Sistemleri Envanteri ve Matematiksel Risk/Etki Değerlendirme Matrisi.</w:t>
      </w:r>
    </w:p>
    <w:p w14:paraId="06CB36EA" w14:textId="301EACF7" w:rsidR="00C6088B" w:rsidRPr="00C6088B" w:rsidRDefault="00C6088B" w:rsidP="007227F8">
      <w:pPr>
        <w:pStyle w:val="ListParagraph"/>
        <w:numPr>
          <w:ilvl w:val="0"/>
          <w:numId w:val="16"/>
        </w:numPr>
        <w:spacing w:before="60" w:after="60" w:line="276" w:lineRule="auto"/>
        <w:jc w:val="both"/>
        <w:rPr>
          <w:rFonts w:ascii="Calibri" w:hAnsi="Calibri" w:cs="Calibri"/>
          <w:sz w:val="22"/>
          <w:szCs w:val="22"/>
        </w:rPr>
      </w:pPr>
      <w:r w:rsidRPr="00C6088B">
        <w:rPr>
          <w:rFonts w:ascii="Calibri" w:hAnsi="Calibri" w:cs="Calibri"/>
          <w:sz w:val="22"/>
          <w:szCs w:val="22"/>
        </w:rPr>
        <w:t>Uygulanabilirlik Bildirgesi (SoA) ile Entegre AIMS Politika, Prosedür ve Form Seti (Tam Dokümantasyon).</w:t>
      </w:r>
    </w:p>
    <w:p w14:paraId="3D0665C8" w14:textId="09DD048A" w:rsidR="00C6088B" w:rsidRPr="00C6088B" w:rsidRDefault="00C6088B" w:rsidP="007227F8">
      <w:pPr>
        <w:pStyle w:val="ListParagraph"/>
        <w:numPr>
          <w:ilvl w:val="0"/>
          <w:numId w:val="16"/>
        </w:numPr>
        <w:spacing w:before="60" w:after="60" w:line="276" w:lineRule="auto"/>
        <w:jc w:val="both"/>
        <w:rPr>
          <w:rFonts w:ascii="Calibri" w:hAnsi="Calibri" w:cs="Calibri"/>
          <w:sz w:val="22"/>
          <w:szCs w:val="22"/>
        </w:rPr>
      </w:pPr>
      <w:r w:rsidRPr="00C6088B">
        <w:rPr>
          <w:rFonts w:ascii="Calibri" w:hAnsi="Calibri" w:cs="Calibri"/>
          <w:sz w:val="22"/>
          <w:szCs w:val="22"/>
        </w:rPr>
        <w:t>Personel Farkındalık Ölçüm ve Sorumlu YZ Eğitim Tamamlama Raporları.</w:t>
      </w:r>
    </w:p>
    <w:p w14:paraId="397B7B07" w14:textId="022CBEFA" w:rsidR="00C6088B" w:rsidRPr="00C6088B" w:rsidRDefault="00C6088B" w:rsidP="007227F8">
      <w:pPr>
        <w:pStyle w:val="ListParagraph"/>
        <w:numPr>
          <w:ilvl w:val="0"/>
          <w:numId w:val="16"/>
        </w:numPr>
        <w:spacing w:before="60" w:after="60" w:line="276" w:lineRule="auto"/>
        <w:jc w:val="both"/>
        <w:rPr>
          <w:rFonts w:ascii="Calibri" w:hAnsi="Calibri" w:cs="Calibri"/>
          <w:sz w:val="22"/>
          <w:szCs w:val="22"/>
        </w:rPr>
      </w:pPr>
      <w:r w:rsidRPr="00C6088B">
        <w:rPr>
          <w:rFonts w:ascii="Calibri" w:hAnsi="Calibri" w:cs="Calibri"/>
          <w:sz w:val="22"/>
          <w:szCs w:val="22"/>
        </w:rPr>
        <w:t>İç Denetim Raporu, DÖF Kayıtları ve Yönetimi Gözden Geçirme (YGG) Yönetici Özeti Sunumu.</w:t>
      </w:r>
    </w:p>
    <w:p w14:paraId="63451C85" w14:textId="77777777" w:rsidR="001637FA" w:rsidRDefault="00E9273A" w:rsidP="007227F8">
      <w:pPr>
        <w:spacing w:before="60" w:after="60" w:line="276" w:lineRule="auto"/>
        <w:jc w:val="both"/>
        <w:rPr>
          <w:rFonts w:ascii="Calibri" w:hAnsi="Calibri" w:cs="Calibri"/>
          <w:sz w:val="22"/>
          <w:szCs w:val="22"/>
        </w:rPr>
      </w:pPr>
      <w:r w:rsidRPr="009B0417">
        <w:rPr>
          <w:rFonts w:ascii="Calibri" w:hAnsi="Calibri" w:cs="Calibri"/>
          <w:b/>
          <w:bCs/>
          <w:sz w:val="22"/>
          <w:szCs w:val="22"/>
        </w:rPr>
        <w:t>Hedeflenen Çıktı / Başarı Kriteri</w:t>
      </w:r>
      <w:r w:rsidRPr="009B0417">
        <w:rPr>
          <w:rFonts w:ascii="Calibri" w:hAnsi="Calibri" w:cs="Calibri"/>
          <w:sz w:val="22"/>
          <w:szCs w:val="22"/>
        </w:rPr>
        <w:t xml:space="preserve"> </w:t>
      </w:r>
    </w:p>
    <w:p w14:paraId="6E039510" w14:textId="7A1DC615" w:rsidR="00E9273A" w:rsidRPr="009B0417" w:rsidRDefault="00E9273A" w:rsidP="007227F8">
      <w:pPr>
        <w:spacing w:before="60" w:after="60" w:line="276" w:lineRule="auto"/>
        <w:jc w:val="both"/>
        <w:rPr>
          <w:rFonts w:ascii="Calibri" w:hAnsi="Calibri" w:cs="Calibri"/>
          <w:sz w:val="22"/>
          <w:szCs w:val="22"/>
        </w:rPr>
      </w:pPr>
      <w:r w:rsidRPr="009B0417">
        <w:rPr>
          <w:rFonts w:ascii="Calibri" w:hAnsi="Calibri" w:cs="Calibri"/>
          <w:sz w:val="22"/>
          <w:szCs w:val="22"/>
        </w:rPr>
        <w:t>Hizmetin başarıyla tamamlanması sonucunda müşteri;</w:t>
      </w:r>
    </w:p>
    <w:p w14:paraId="093E9CFC" w14:textId="77777777" w:rsidR="007227F8" w:rsidRPr="007227F8" w:rsidRDefault="007227F8" w:rsidP="007227F8">
      <w:pPr>
        <w:pStyle w:val="ListParagraph"/>
        <w:numPr>
          <w:ilvl w:val="0"/>
          <w:numId w:val="15"/>
        </w:numPr>
        <w:spacing w:before="60" w:after="60" w:line="276" w:lineRule="auto"/>
        <w:jc w:val="both"/>
        <w:rPr>
          <w:rFonts w:ascii="Calibri" w:hAnsi="Calibri" w:cs="Calibri"/>
          <w:sz w:val="22"/>
          <w:szCs w:val="22"/>
        </w:rPr>
      </w:pPr>
      <w:r w:rsidRPr="007227F8">
        <w:rPr>
          <w:rFonts w:ascii="Calibri" w:hAnsi="Calibri" w:cs="Calibri"/>
          <w:sz w:val="22"/>
          <w:szCs w:val="22"/>
        </w:rPr>
        <w:t>Hizmetin başarıyla tamamlanması sonucunda müşteri;</w:t>
      </w:r>
    </w:p>
    <w:p w14:paraId="42192D83" w14:textId="77777777" w:rsidR="007227F8" w:rsidRPr="007227F8" w:rsidRDefault="007227F8" w:rsidP="007227F8">
      <w:pPr>
        <w:pStyle w:val="ListParagraph"/>
        <w:numPr>
          <w:ilvl w:val="0"/>
          <w:numId w:val="15"/>
        </w:numPr>
        <w:spacing w:before="60" w:after="60" w:line="276" w:lineRule="auto"/>
        <w:jc w:val="both"/>
        <w:rPr>
          <w:rFonts w:ascii="Calibri" w:hAnsi="Calibri" w:cs="Calibri"/>
          <w:sz w:val="22"/>
          <w:szCs w:val="22"/>
        </w:rPr>
      </w:pPr>
      <w:r w:rsidRPr="007227F8">
        <w:rPr>
          <w:rFonts w:ascii="Calibri" w:hAnsi="Calibri" w:cs="Calibri"/>
          <w:sz w:val="22"/>
          <w:szCs w:val="22"/>
        </w:rPr>
        <w:t>Uluslararası geçerliliğe sahip ISO/IEC 42001 Yapay Zekâ Yönetim Sistemi sertifikasını, akredite belgelendirme kuruluşlarından başarıyla (sıfır majör bulgu hedefiyle) edinecektir.</w:t>
      </w:r>
    </w:p>
    <w:p w14:paraId="5AF3DCBF" w14:textId="77777777" w:rsidR="007227F8" w:rsidRPr="007227F8" w:rsidRDefault="007227F8" w:rsidP="007227F8">
      <w:pPr>
        <w:pStyle w:val="ListParagraph"/>
        <w:numPr>
          <w:ilvl w:val="0"/>
          <w:numId w:val="15"/>
        </w:numPr>
        <w:spacing w:before="60" w:after="60" w:line="276" w:lineRule="auto"/>
        <w:jc w:val="both"/>
        <w:rPr>
          <w:rFonts w:ascii="Calibri" w:hAnsi="Calibri" w:cs="Calibri"/>
          <w:sz w:val="22"/>
          <w:szCs w:val="22"/>
        </w:rPr>
      </w:pPr>
      <w:r w:rsidRPr="007227F8">
        <w:rPr>
          <w:rFonts w:ascii="Calibri" w:hAnsi="Calibri" w:cs="Calibri"/>
          <w:sz w:val="22"/>
          <w:szCs w:val="22"/>
        </w:rPr>
        <w:t>Yapay zekâ teknolojilerini iş süreçlerine entegre ederken veya müşterilerine sunarken ortaya çıkabilecek bilgi güvenliği, veri gizliliği, önyargı ve şeffaflık risklerini minimize eden dirençli bir operasyonel yapıya kavuşacaktır.</w:t>
      </w:r>
    </w:p>
    <w:p w14:paraId="58686347" w14:textId="77777777" w:rsidR="007227F8" w:rsidRPr="007227F8" w:rsidRDefault="007227F8" w:rsidP="007227F8">
      <w:pPr>
        <w:pStyle w:val="ListParagraph"/>
        <w:numPr>
          <w:ilvl w:val="0"/>
          <w:numId w:val="15"/>
        </w:numPr>
        <w:spacing w:before="60" w:after="60" w:line="276" w:lineRule="auto"/>
        <w:jc w:val="both"/>
        <w:rPr>
          <w:rFonts w:ascii="Calibri" w:hAnsi="Calibri" w:cs="Calibri"/>
          <w:sz w:val="22"/>
          <w:szCs w:val="22"/>
        </w:rPr>
      </w:pPr>
      <w:r w:rsidRPr="007227F8">
        <w:rPr>
          <w:rFonts w:ascii="Calibri" w:hAnsi="Calibri" w:cs="Calibri"/>
          <w:sz w:val="22"/>
          <w:szCs w:val="22"/>
        </w:rPr>
        <w:t>Müşterilerine, iş ortaklarına ve regülatör makamlara karşı "Yapay zekâyı güvenli, yasalara saygılı ve insan odaklı bir şekilde kullanıyoruz" mesajını uluslararası bir sertifikayla resmi olarak kanıtlamış olacaktır.</w:t>
      </w:r>
    </w:p>
    <w:sectPr w:rsidR="007227F8" w:rsidRPr="007227F8" w:rsidSect="00A96EBD">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874EA"/>
    <w:multiLevelType w:val="multilevel"/>
    <w:tmpl w:val="2B7A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D6D2A"/>
    <w:multiLevelType w:val="multilevel"/>
    <w:tmpl w:val="5B5A1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21553"/>
    <w:multiLevelType w:val="multilevel"/>
    <w:tmpl w:val="A396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24D45"/>
    <w:multiLevelType w:val="multilevel"/>
    <w:tmpl w:val="3946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03290"/>
    <w:multiLevelType w:val="hybridMultilevel"/>
    <w:tmpl w:val="E6EC83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5AD05FB"/>
    <w:multiLevelType w:val="multilevel"/>
    <w:tmpl w:val="478E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6527E6"/>
    <w:multiLevelType w:val="hybridMultilevel"/>
    <w:tmpl w:val="CDC6E3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AE72090"/>
    <w:multiLevelType w:val="hybridMultilevel"/>
    <w:tmpl w:val="F0A81C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1554518"/>
    <w:multiLevelType w:val="multilevel"/>
    <w:tmpl w:val="E24AB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B1B2E"/>
    <w:multiLevelType w:val="multilevel"/>
    <w:tmpl w:val="D0B2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776BBC"/>
    <w:multiLevelType w:val="multilevel"/>
    <w:tmpl w:val="9BD0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93B99"/>
    <w:multiLevelType w:val="multilevel"/>
    <w:tmpl w:val="47C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EF175C"/>
    <w:multiLevelType w:val="multilevel"/>
    <w:tmpl w:val="9054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32FBD"/>
    <w:multiLevelType w:val="multilevel"/>
    <w:tmpl w:val="47A0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6D7D96"/>
    <w:multiLevelType w:val="multilevel"/>
    <w:tmpl w:val="6F82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6A307C"/>
    <w:multiLevelType w:val="hybridMultilevel"/>
    <w:tmpl w:val="9C34E2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2E21559"/>
    <w:multiLevelType w:val="multilevel"/>
    <w:tmpl w:val="5FC2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5673C"/>
    <w:multiLevelType w:val="multilevel"/>
    <w:tmpl w:val="8164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4376894">
    <w:abstractNumId w:val="13"/>
  </w:num>
  <w:num w:numId="2" w16cid:durableId="921790882">
    <w:abstractNumId w:val="2"/>
  </w:num>
  <w:num w:numId="3" w16cid:durableId="1224632850">
    <w:abstractNumId w:val="9"/>
  </w:num>
  <w:num w:numId="4" w16cid:durableId="515970792">
    <w:abstractNumId w:val="1"/>
  </w:num>
  <w:num w:numId="5" w16cid:durableId="1267695161">
    <w:abstractNumId w:val="3"/>
  </w:num>
  <w:num w:numId="6" w16cid:durableId="2047827989">
    <w:abstractNumId w:val="5"/>
  </w:num>
  <w:num w:numId="7" w16cid:durableId="1710835130">
    <w:abstractNumId w:val="12"/>
  </w:num>
  <w:num w:numId="8" w16cid:durableId="1396589218">
    <w:abstractNumId w:val="8"/>
  </w:num>
  <w:num w:numId="9" w16cid:durableId="1847474302">
    <w:abstractNumId w:val="10"/>
  </w:num>
  <w:num w:numId="10" w16cid:durableId="549464970">
    <w:abstractNumId w:val="17"/>
  </w:num>
  <w:num w:numId="11" w16cid:durableId="1263760867">
    <w:abstractNumId w:val="0"/>
  </w:num>
  <w:num w:numId="12" w16cid:durableId="563832356">
    <w:abstractNumId w:val="11"/>
  </w:num>
  <w:num w:numId="13" w16cid:durableId="1562985720">
    <w:abstractNumId w:val="7"/>
  </w:num>
  <w:num w:numId="14" w16cid:durableId="90317189">
    <w:abstractNumId w:val="6"/>
  </w:num>
  <w:num w:numId="15" w16cid:durableId="269818904">
    <w:abstractNumId w:val="15"/>
  </w:num>
  <w:num w:numId="16" w16cid:durableId="572200958">
    <w:abstractNumId w:val="16"/>
  </w:num>
  <w:num w:numId="17" w16cid:durableId="852843897">
    <w:abstractNumId w:val="4"/>
  </w:num>
  <w:num w:numId="18" w16cid:durableId="88140895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18"/>
    <w:rsid w:val="00026EFF"/>
    <w:rsid w:val="001637FA"/>
    <w:rsid w:val="001912E4"/>
    <w:rsid w:val="001A68BE"/>
    <w:rsid w:val="001D05D8"/>
    <w:rsid w:val="00255452"/>
    <w:rsid w:val="00261A11"/>
    <w:rsid w:val="00345B38"/>
    <w:rsid w:val="003B6018"/>
    <w:rsid w:val="0040578C"/>
    <w:rsid w:val="004D36A4"/>
    <w:rsid w:val="0060490F"/>
    <w:rsid w:val="006A7ED4"/>
    <w:rsid w:val="006B2CC9"/>
    <w:rsid w:val="006C3C8F"/>
    <w:rsid w:val="007052D0"/>
    <w:rsid w:val="007227F8"/>
    <w:rsid w:val="008428F7"/>
    <w:rsid w:val="00851869"/>
    <w:rsid w:val="008D5E4D"/>
    <w:rsid w:val="009436F7"/>
    <w:rsid w:val="00973366"/>
    <w:rsid w:val="009A4F04"/>
    <w:rsid w:val="009B0417"/>
    <w:rsid w:val="00A81FEE"/>
    <w:rsid w:val="00A96EBD"/>
    <w:rsid w:val="00B82E77"/>
    <w:rsid w:val="00BB35CA"/>
    <w:rsid w:val="00C01D1E"/>
    <w:rsid w:val="00C4345A"/>
    <w:rsid w:val="00C44C04"/>
    <w:rsid w:val="00C6088B"/>
    <w:rsid w:val="00D4743A"/>
    <w:rsid w:val="00D94939"/>
    <w:rsid w:val="00E8191A"/>
    <w:rsid w:val="00E9273A"/>
    <w:rsid w:val="00FA7CBA"/>
    <w:rsid w:val="00FC3265"/>
    <w:rsid w:val="00FD103C"/>
    <w:rsid w:val="00FE5B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D080B"/>
  <w15:chartTrackingRefBased/>
  <w15:docId w15:val="{B3942831-F88E-4C67-B3BB-4E76603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0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60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60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60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60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60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0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0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0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6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6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6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6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6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018"/>
    <w:rPr>
      <w:rFonts w:eastAsiaTheme="majorEastAsia" w:cstheme="majorBidi"/>
      <w:color w:val="272727" w:themeColor="text1" w:themeTint="D8"/>
    </w:rPr>
  </w:style>
  <w:style w:type="paragraph" w:styleId="Title">
    <w:name w:val="Title"/>
    <w:basedOn w:val="Normal"/>
    <w:next w:val="Normal"/>
    <w:link w:val="TitleChar"/>
    <w:uiPriority w:val="10"/>
    <w:qFormat/>
    <w:rsid w:val="003B6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0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018"/>
    <w:pPr>
      <w:spacing w:before="160"/>
      <w:jc w:val="center"/>
    </w:pPr>
    <w:rPr>
      <w:i/>
      <w:iCs/>
      <w:color w:val="404040" w:themeColor="text1" w:themeTint="BF"/>
    </w:rPr>
  </w:style>
  <w:style w:type="character" w:customStyle="1" w:styleId="QuoteChar">
    <w:name w:val="Quote Char"/>
    <w:basedOn w:val="DefaultParagraphFont"/>
    <w:link w:val="Quote"/>
    <w:uiPriority w:val="29"/>
    <w:rsid w:val="003B6018"/>
    <w:rPr>
      <w:i/>
      <w:iCs/>
      <w:color w:val="404040" w:themeColor="text1" w:themeTint="BF"/>
    </w:rPr>
  </w:style>
  <w:style w:type="paragraph" w:styleId="ListParagraph">
    <w:name w:val="List Paragraph"/>
    <w:basedOn w:val="Normal"/>
    <w:uiPriority w:val="34"/>
    <w:qFormat/>
    <w:rsid w:val="003B6018"/>
    <w:pPr>
      <w:ind w:left="720"/>
      <w:contextualSpacing/>
    </w:pPr>
  </w:style>
  <w:style w:type="character" w:styleId="IntenseEmphasis">
    <w:name w:val="Intense Emphasis"/>
    <w:basedOn w:val="DefaultParagraphFont"/>
    <w:uiPriority w:val="21"/>
    <w:qFormat/>
    <w:rsid w:val="003B6018"/>
    <w:rPr>
      <w:i/>
      <w:iCs/>
      <w:color w:val="0F4761" w:themeColor="accent1" w:themeShade="BF"/>
    </w:rPr>
  </w:style>
  <w:style w:type="paragraph" w:styleId="IntenseQuote">
    <w:name w:val="Intense Quote"/>
    <w:basedOn w:val="Normal"/>
    <w:next w:val="Normal"/>
    <w:link w:val="IntenseQuoteChar"/>
    <w:uiPriority w:val="30"/>
    <w:qFormat/>
    <w:rsid w:val="003B60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6018"/>
    <w:rPr>
      <w:i/>
      <w:iCs/>
      <w:color w:val="0F4761" w:themeColor="accent1" w:themeShade="BF"/>
    </w:rPr>
  </w:style>
  <w:style w:type="character" w:styleId="IntenseReference">
    <w:name w:val="Intense Reference"/>
    <w:basedOn w:val="DefaultParagraphFont"/>
    <w:uiPriority w:val="32"/>
    <w:qFormat/>
    <w:rsid w:val="003B6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F2382E46FEB438D18A7AAEC897FA9" ma:contentTypeVersion="19" ma:contentTypeDescription="Create a new document." ma:contentTypeScope="" ma:versionID="b0acddca886c612aee85b7e3e737489c">
  <xsd:schema xmlns:xsd="http://www.w3.org/2001/XMLSchema" xmlns:xs="http://www.w3.org/2001/XMLSchema" xmlns:p="http://schemas.microsoft.com/office/2006/metadata/properties" xmlns:ns2="0ba37105-a7b5-4977-9d34-9f46c6095ed9" xmlns:ns3="5b8b0e7e-603c-4405-8fa5-7ce06ffe7c0a" targetNamespace="http://schemas.microsoft.com/office/2006/metadata/properties" ma:root="true" ma:fieldsID="d0899a2b4a69d6dd895fc6f329fb275b" ns2:_="" ns3:_="">
    <xsd:import namespace="0ba37105-a7b5-4977-9d34-9f46c6095ed9"/>
    <xsd:import namespace="5b8b0e7e-603c-4405-8fa5-7ce06ffe7c0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a37105-a7b5-4977-9d34-9f46c6095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92bc5-d198-4647-8ff0-200a44b663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b0e7e-603c-4405-8fa5-7ce06ffe7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be4f9c-dbd5-4867-85a3-9a85fe6afd7c}" ma:internalName="TaxCatchAll" ma:showField="CatchAllData" ma:web="5b8b0e7e-603c-4405-8fa5-7ce06ffe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8b0e7e-603c-4405-8fa5-7ce06ffe7c0a" xsi:nil="true"/>
    <lcf76f155ced4ddcb4097134ff3c332f xmlns="0ba37105-a7b5-4977-9d34-9f46c6095ed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28B58C-E39F-42E0-8E7F-201040BBD6D6}"/>
</file>

<file path=customXml/itemProps2.xml><?xml version="1.0" encoding="utf-8"?>
<ds:datastoreItem xmlns:ds="http://schemas.openxmlformats.org/officeDocument/2006/customXml" ds:itemID="{01D5F132-AC5E-46F6-82C5-B9014AFA1A68}"/>
</file>

<file path=customXml/itemProps3.xml><?xml version="1.0" encoding="utf-8"?>
<ds:datastoreItem xmlns:ds="http://schemas.openxmlformats.org/officeDocument/2006/customXml" ds:itemID="{9403F922-ED4D-435E-A0D3-9BFC136C06C7}"/>
</file>

<file path=docProps/app.xml><?xml version="1.0" encoding="utf-8"?>
<Properties xmlns="http://schemas.openxmlformats.org/officeDocument/2006/extended-properties" xmlns:vt="http://schemas.openxmlformats.org/officeDocument/2006/docPropsVTypes">
  <Template>Normal.dotm</Template>
  <TotalTime>3</TotalTime>
  <Pages>2</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Tayfun Yagci</dc:creator>
  <cp:keywords/>
  <dc:description/>
  <cp:lastModifiedBy>Tayfun Yagci</cp:lastModifiedBy>
  <cp:revision>7</cp:revision>
  <dcterms:created xsi:type="dcterms:W3CDTF">2026-07-30T07:12:00Z</dcterms:created>
  <dcterms:modified xsi:type="dcterms:W3CDTF">2026-07-30T07:15:00Z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0x010100EAAF2382E46FEB438D18A7AAEC897FA9</vt:lpwstr>
  </property>
</Properties>
</file>