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9A30" w14:textId="77777777" w:rsidR="002D01AE" w:rsidRPr="002D01AE" w:rsidRDefault="002D01AE" w:rsidP="002D01AE">
      <w:pPr>
        <w:rPr>
          <w:lang w:val="en-US"/>
        </w:rPr>
      </w:pPr>
      <w:bookmarkStart w:id="0" w:name="_Hlk208317796"/>
      <w:r w:rsidRPr="002D01AE">
        <w:rPr>
          <w:lang w:val="en-US"/>
        </w:rPr>
        <w:t>X Hanım/Bey merhabalar,</w:t>
      </w:r>
    </w:p>
    <w:p w14:paraId="1F4AE280" w14:textId="65A70CD3" w:rsidR="002D01AE" w:rsidRPr="009617AB" w:rsidRDefault="002D01AE" w:rsidP="002D01AE">
      <w:pPr>
        <w:rPr>
          <w:lang w:val="en-US"/>
        </w:rPr>
      </w:pPr>
      <w:r w:rsidRPr="002D01AE">
        <w:rPr>
          <w:lang w:val="en-US"/>
        </w:rPr>
        <w:t> </w:t>
      </w:r>
    </w:p>
    <w:bookmarkEnd w:id="0"/>
    <w:p w14:paraId="67FB1F65" w14:textId="77777777" w:rsidR="008F7E32" w:rsidRPr="008F7E32" w:rsidRDefault="008F7E32" w:rsidP="008F7E32">
      <w:r w:rsidRPr="008F7E32">
        <w:t>CyberArts olarak 2017 yılından bu yana finans, kritik altyapı ve regülasyona tabi sektörlerde edindiğimiz deneyimle; siber güvenliği yalnızca teknik bir konu değil, iş sürekliliği ve kurumsal dayanıklılığın stratejik bir unsuru olarak ele alıyoruz.</w:t>
      </w:r>
    </w:p>
    <w:p w14:paraId="27F057F5" w14:textId="77777777" w:rsidR="008F7E32" w:rsidRPr="008F7E32" w:rsidRDefault="008F7E32" w:rsidP="008F7E32">
      <w:r w:rsidRPr="008F7E32">
        <w:t> </w:t>
      </w:r>
    </w:p>
    <w:p w14:paraId="4A6B2BEB" w14:textId="77777777" w:rsidR="008F7E32" w:rsidRPr="008F7E32" w:rsidRDefault="008F7E32" w:rsidP="008F7E32">
      <w:r w:rsidRPr="008F7E32">
        <w:t>19 Mart 2025 tarihinde yürürlüğe giren 7545 sayılı Siber Güvenlik Kanunu ile birlikte, kurumlar için siber güvenlik artık yalnızca bir teknoloji yatırımı değil; yönetişim, risk yönetimi ve uyumluluk açısından kritik bir zorunluluk haline gelmiştir.</w:t>
      </w:r>
    </w:p>
    <w:p w14:paraId="0C80AF04" w14:textId="77777777" w:rsidR="008F7E32" w:rsidRPr="008F7E32" w:rsidRDefault="008F7E32" w:rsidP="008F7E32">
      <w:r w:rsidRPr="008F7E32">
        <w:t> </w:t>
      </w:r>
    </w:p>
    <w:p w14:paraId="3FC6DB5C" w14:textId="77777777" w:rsidR="008F7E32" w:rsidRPr="008F7E32" w:rsidRDefault="008F7E32" w:rsidP="008F7E32">
      <w:r w:rsidRPr="008F7E32">
        <w:t>CyberArts olarak; strateji, süreç ve teknolojiyi bir araya getirerek kurumlara uçtan uca siber güvenlik hizmetleri sunuyoruz.</w:t>
      </w:r>
    </w:p>
    <w:p w14:paraId="4ADA2705" w14:textId="77777777" w:rsidR="008F7E32" w:rsidRPr="008F7E32" w:rsidRDefault="008F7E32" w:rsidP="008F7E32">
      <w:r w:rsidRPr="008F7E32">
        <w:t> </w:t>
      </w:r>
    </w:p>
    <w:p w14:paraId="2E17D969" w14:textId="77777777" w:rsidR="008F7E32" w:rsidRPr="008F7E32" w:rsidRDefault="008F7E32" w:rsidP="008F7E32">
      <w:r w:rsidRPr="008F7E32">
        <w:rPr>
          <w:b/>
          <w:bCs/>
        </w:rPr>
        <w:t>Başlıca hizmetlerimiz:</w:t>
      </w:r>
    </w:p>
    <w:p w14:paraId="63FC6EE1" w14:textId="77777777" w:rsidR="008F7E32" w:rsidRPr="008F7E32" w:rsidRDefault="008F7E32" w:rsidP="008F7E32">
      <w:r w:rsidRPr="008F7E32">
        <w:t> </w:t>
      </w:r>
    </w:p>
    <w:p w14:paraId="6636907E" w14:textId="77777777" w:rsidR="008F7E32" w:rsidRPr="008F7E32" w:rsidRDefault="008F7E32" w:rsidP="008F7E32">
      <w:r w:rsidRPr="008F7E32">
        <w:rPr>
          <w:b/>
          <w:bCs/>
        </w:rPr>
        <w:t>Siber Güvenlik Hizmetleri</w:t>
      </w:r>
    </w:p>
    <w:p w14:paraId="56521B0C" w14:textId="77777777" w:rsidR="008F7E32" w:rsidRPr="008F7E32" w:rsidRDefault="008F7E32" w:rsidP="008F7E32">
      <w:pPr>
        <w:numPr>
          <w:ilvl w:val="0"/>
          <w:numId w:val="11"/>
        </w:numPr>
      </w:pPr>
      <w:r w:rsidRPr="008F7E32">
        <w:t>MSSP (Yönetilen Siber Güvenlik Hizmetleri)</w:t>
      </w:r>
    </w:p>
    <w:p w14:paraId="26E47D11" w14:textId="77777777" w:rsidR="008F7E32" w:rsidRPr="008F7E32" w:rsidRDefault="008F7E32" w:rsidP="008F7E32">
      <w:pPr>
        <w:numPr>
          <w:ilvl w:val="0"/>
          <w:numId w:val="11"/>
        </w:numPr>
      </w:pPr>
      <w:r w:rsidRPr="008F7E32">
        <w:t>(TSE Akredite) Sızma Testi ve Red Team Çalışmaları</w:t>
      </w:r>
    </w:p>
    <w:p w14:paraId="269EC99F" w14:textId="77777777" w:rsidR="008F7E32" w:rsidRPr="008F7E32" w:rsidRDefault="008F7E32" w:rsidP="008F7E32">
      <w:pPr>
        <w:numPr>
          <w:ilvl w:val="0"/>
          <w:numId w:val="11"/>
        </w:numPr>
      </w:pPr>
      <w:r w:rsidRPr="008F7E32">
        <w:t>Siber Tehdit İstihbaratı</w:t>
      </w:r>
    </w:p>
    <w:p w14:paraId="34A9A770" w14:textId="77777777" w:rsidR="008F7E32" w:rsidRPr="008F7E32" w:rsidRDefault="008F7E32" w:rsidP="008F7E32">
      <w:pPr>
        <w:numPr>
          <w:ilvl w:val="0"/>
          <w:numId w:val="11"/>
        </w:numPr>
      </w:pPr>
      <w:r w:rsidRPr="008F7E32">
        <w:t>Olay Müdahale ve Adli Bilişim</w:t>
      </w:r>
    </w:p>
    <w:p w14:paraId="6B8942E2" w14:textId="77777777" w:rsidR="008F7E32" w:rsidRPr="008F7E32" w:rsidRDefault="008F7E32" w:rsidP="008F7E32">
      <w:pPr>
        <w:numPr>
          <w:ilvl w:val="0"/>
          <w:numId w:val="11"/>
        </w:numPr>
      </w:pPr>
      <w:r w:rsidRPr="008F7E32">
        <w:t>Siber Kriz Yönetimi</w:t>
      </w:r>
    </w:p>
    <w:p w14:paraId="0BD7D815" w14:textId="77777777" w:rsidR="008F7E32" w:rsidRPr="008F7E32" w:rsidRDefault="008F7E32" w:rsidP="008F7E32">
      <w:pPr>
        <w:numPr>
          <w:ilvl w:val="0"/>
          <w:numId w:val="11"/>
        </w:numPr>
      </w:pPr>
      <w:r w:rsidRPr="008F7E32">
        <w:t>Sosyal Mühendislik ve Tatbikat</w:t>
      </w:r>
    </w:p>
    <w:p w14:paraId="72895A65" w14:textId="77777777" w:rsidR="008F7E32" w:rsidRDefault="008F7E32" w:rsidP="008F7E32">
      <w:pPr>
        <w:numPr>
          <w:ilvl w:val="0"/>
          <w:numId w:val="11"/>
        </w:numPr>
      </w:pPr>
      <w:r w:rsidRPr="008F7E32">
        <w:t>(EPDK Akredite) EKS/OT Sızma Testi</w:t>
      </w:r>
    </w:p>
    <w:p w14:paraId="66A716A2" w14:textId="2F0CE19A" w:rsidR="00DB09FB" w:rsidRPr="008F7E32" w:rsidRDefault="00DB09FB" w:rsidP="00DB09FB">
      <w:pPr>
        <w:numPr>
          <w:ilvl w:val="0"/>
          <w:numId w:val="11"/>
        </w:numPr>
        <w:spacing w:line="256" w:lineRule="auto"/>
      </w:pPr>
      <w:r>
        <w:t>Yapay Zeka Tabanlı Siber Güvenlik Çözümleri</w:t>
      </w:r>
    </w:p>
    <w:p w14:paraId="1A5DBA72" w14:textId="77777777" w:rsidR="008F7E32" w:rsidRPr="008F7E32" w:rsidRDefault="008F7E32" w:rsidP="008F7E32">
      <w:r w:rsidRPr="008F7E32">
        <w:t> </w:t>
      </w:r>
    </w:p>
    <w:p w14:paraId="18C674AB" w14:textId="77777777" w:rsidR="008F7E32" w:rsidRPr="008F7E32" w:rsidRDefault="008F7E32" w:rsidP="008F7E32">
      <w:r w:rsidRPr="008F7E32">
        <w:rPr>
          <w:b/>
          <w:bCs/>
        </w:rPr>
        <w:t>Bilgi Güvenliği (GRC) Hizmetleri</w:t>
      </w:r>
    </w:p>
    <w:p w14:paraId="10768204" w14:textId="77777777" w:rsidR="008F7E32" w:rsidRPr="008F7E32" w:rsidRDefault="008F7E32" w:rsidP="008F7E32">
      <w:pPr>
        <w:numPr>
          <w:ilvl w:val="0"/>
          <w:numId w:val="12"/>
        </w:numPr>
      </w:pPr>
      <w:r w:rsidRPr="008F7E32">
        <w:t>7545 Sayılı Siber Güvenlik Kanunu Uyum Danışmanlığı</w:t>
      </w:r>
    </w:p>
    <w:p w14:paraId="2D668847" w14:textId="77777777" w:rsidR="008F7E32" w:rsidRPr="008F7E32" w:rsidRDefault="008F7E32" w:rsidP="008F7E32">
      <w:pPr>
        <w:numPr>
          <w:ilvl w:val="0"/>
          <w:numId w:val="12"/>
        </w:numPr>
      </w:pPr>
      <w:r w:rsidRPr="008F7E32">
        <w:t>(TSE Akredite) Siber Güvenlik Başkanlığı Bilgi ve İletişim Güvenliği Rehberi</w:t>
      </w:r>
    </w:p>
    <w:p w14:paraId="5186E7CE" w14:textId="77777777" w:rsidR="008F7E32" w:rsidRPr="008F7E32" w:rsidRDefault="008F7E32" w:rsidP="008F7E32">
      <w:pPr>
        <w:numPr>
          <w:ilvl w:val="0"/>
          <w:numId w:val="12"/>
        </w:numPr>
      </w:pPr>
      <w:r w:rsidRPr="008F7E32">
        <w:t>(EPDK Akredite) Siber Güvenlik Yetkinlik Modeli</w:t>
      </w:r>
    </w:p>
    <w:p w14:paraId="3F77A5C6" w14:textId="77777777" w:rsidR="008F7E32" w:rsidRPr="008F7E32" w:rsidRDefault="008F7E32" w:rsidP="008F7E32">
      <w:pPr>
        <w:numPr>
          <w:ilvl w:val="0"/>
          <w:numId w:val="12"/>
        </w:numPr>
      </w:pPr>
      <w:r w:rsidRPr="008F7E32">
        <w:t>ISO 27001 Bilgi Güvenliği Yönetim Sistemi</w:t>
      </w:r>
    </w:p>
    <w:p w14:paraId="6C1F71E5" w14:textId="77777777" w:rsidR="008F7E32" w:rsidRPr="008F7E32" w:rsidRDefault="008F7E32" w:rsidP="008F7E32">
      <w:pPr>
        <w:numPr>
          <w:ilvl w:val="0"/>
          <w:numId w:val="12"/>
        </w:numPr>
      </w:pPr>
      <w:r w:rsidRPr="008F7E32">
        <w:t>ISO 27701 Kişisel Veri Yönetim Sistemi</w:t>
      </w:r>
    </w:p>
    <w:p w14:paraId="0D615DA6" w14:textId="77777777" w:rsidR="008F7E32" w:rsidRPr="008F7E32" w:rsidRDefault="008F7E32" w:rsidP="008F7E32">
      <w:pPr>
        <w:numPr>
          <w:ilvl w:val="0"/>
          <w:numId w:val="12"/>
        </w:numPr>
      </w:pPr>
      <w:r w:rsidRPr="008F7E32">
        <w:lastRenderedPageBreak/>
        <w:t>ISO 42001 Yapay Zeka Yönetim Sistemi</w:t>
      </w:r>
    </w:p>
    <w:p w14:paraId="6B525BBB" w14:textId="77777777" w:rsidR="008F7E32" w:rsidRPr="008F7E32" w:rsidRDefault="008F7E32" w:rsidP="008F7E32">
      <w:pPr>
        <w:numPr>
          <w:ilvl w:val="0"/>
          <w:numId w:val="12"/>
        </w:numPr>
      </w:pPr>
      <w:r w:rsidRPr="008F7E32">
        <w:t>Kişisel Verilerin Korunması Kanunu</w:t>
      </w:r>
    </w:p>
    <w:p w14:paraId="5195F823" w14:textId="77777777" w:rsidR="008F7E32" w:rsidRPr="008F7E32" w:rsidRDefault="008F7E32" w:rsidP="008F7E32">
      <w:pPr>
        <w:numPr>
          <w:ilvl w:val="0"/>
          <w:numId w:val="12"/>
        </w:numPr>
      </w:pPr>
      <w:r w:rsidRPr="008F7E32">
        <w:t>Genel Veri Koruma Tüzüğü (GDPR)</w:t>
      </w:r>
    </w:p>
    <w:p w14:paraId="015D4371" w14:textId="77777777" w:rsidR="008F7E32" w:rsidRPr="008F7E32" w:rsidRDefault="008F7E32" w:rsidP="008F7E32">
      <w:pPr>
        <w:numPr>
          <w:ilvl w:val="0"/>
          <w:numId w:val="12"/>
        </w:numPr>
      </w:pPr>
      <w:r w:rsidRPr="008F7E32">
        <w:t>Ulusal Standartlar ve Teknoloji Enstitüsü (NIST)</w:t>
      </w:r>
    </w:p>
    <w:p w14:paraId="71F0E8AA" w14:textId="77777777" w:rsidR="008F7E32" w:rsidRPr="008F7E32" w:rsidRDefault="008F7E32" w:rsidP="008F7E32">
      <w:pPr>
        <w:numPr>
          <w:ilvl w:val="0"/>
          <w:numId w:val="12"/>
        </w:numPr>
      </w:pPr>
      <w:r w:rsidRPr="008F7E32">
        <w:t>Tedarikçi Denetimi</w:t>
      </w:r>
    </w:p>
    <w:p w14:paraId="6F9DF13A" w14:textId="77777777" w:rsidR="00487094" w:rsidRDefault="00487094"/>
    <w:p w14:paraId="67D3DDBE" w14:textId="77777777" w:rsidR="003D62DC" w:rsidRDefault="003D62DC"/>
    <w:p w14:paraId="36D2644B" w14:textId="77777777" w:rsidR="003D62DC" w:rsidRPr="002D01AE" w:rsidRDefault="003D62DC" w:rsidP="003D62DC">
      <w:pPr>
        <w:rPr>
          <w:b/>
          <w:bCs/>
          <w:u w:val="single"/>
        </w:rPr>
      </w:pPr>
      <w:r w:rsidRPr="002D01AE">
        <w:rPr>
          <w:b/>
          <w:bCs/>
          <w:u w:val="single"/>
        </w:rPr>
        <w:t>Bütüncül Siber Güvenlik Hizmetleri</w:t>
      </w:r>
    </w:p>
    <w:p w14:paraId="405E732D" w14:textId="77777777" w:rsidR="003D62DC" w:rsidRPr="002D01AE" w:rsidRDefault="003D62DC" w:rsidP="003D62DC">
      <w:pPr>
        <w:rPr>
          <w:b/>
          <w:bCs/>
          <w:u w:val="single"/>
        </w:rPr>
      </w:pPr>
    </w:p>
    <w:p w14:paraId="02756EB3" w14:textId="77777777" w:rsidR="003D62DC" w:rsidRPr="009617AB" w:rsidRDefault="003D62DC" w:rsidP="003D62DC">
      <w:r w:rsidRPr="002D01AE">
        <w:t>Biz, CyberArts Bilişim A.Ş. olarak siber güvenliği bir "check-list" maddesi değil, iş sürekliliğinizin ve büyümenizin ayrılmaz bir parçası olarak görüyoruz. Bu nedenle, size sadece parçalı hizmetler sunmak yerine, şirketinizin tüm siber güvenlik ihtiyaçlarını kapsayan, bütüncül ve sürdürülebilir bir siber güvenlik projesi öneriyoruz.</w:t>
      </w:r>
    </w:p>
    <w:p w14:paraId="6E248B56" w14:textId="77777777" w:rsidR="003D62DC" w:rsidRPr="002D01AE" w:rsidRDefault="003D62DC" w:rsidP="003D62DC">
      <w:pPr>
        <w:rPr>
          <w:bCs/>
        </w:rPr>
      </w:pPr>
      <w:r w:rsidRPr="002D01AE">
        <w:rPr>
          <w:bCs/>
        </w:rPr>
        <w:t xml:space="preserve">Çözümümüz; stratejik hedefleri, </w:t>
      </w:r>
      <w:r w:rsidRPr="002D01AE">
        <w:rPr>
          <w:b/>
        </w:rPr>
        <w:t>ISO 27001</w:t>
      </w:r>
      <w:r w:rsidRPr="002D01AE">
        <w:rPr>
          <w:bCs/>
        </w:rPr>
        <w:t xml:space="preserve"> veya </w:t>
      </w:r>
      <w:r w:rsidRPr="002D01AE">
        <w:rPr>
          <w:b/>
        </w:rPr>
        <w:t>KVKK</w:t>
      </w:r>
      <w:r w:rsidRPr="002D01AE">
        <w:rPr>
          <w:bCs/>
        </w:rPr>
        <w:t xml:space="preserve"> gibi uyumluluk gerekliliklerini, </w:t>
      </w:r>
      <w:r w:rsidRPr="002D01AE">
        <w:rPr>
          <w:b/>
        </w:rPr>
        <w:t>Sızma Testi (Pentest)</w:t>
      </w:r>
      <w:r w:rsidRPr="002D01AE">
        <w:rPr>
          <w:bCs/>
        </w:rPr>
        <w:t xml:space="preserve"> gibi teknik operasyonlardan gelen somut kanıtlarla birleştirir. Böylece risk odaklı, ölçülebilir ve sürdürülebilir bir yol haritasına sahip olursunuz.</w:t>
      </w:r>
    </w:p>
    <w:p w14:paraId="0B0258EF" w14:textId="77777777" w:rsidR="003D62DC" w:rsidRPr="002D01AE" w:rsidRDefault="003D62DC" w:rsidP="003D62DC">
      <w:pPr>
        <w:rPr>
          <w:bCs/>
        </w:rPr>
      </w:pPr>
    </w:p>
    <w:p w14:paraId="741A8896" w14:textId="77777777" w:rsidR="003D62DC" w:rsidRDefault="003D62DC" w:rsidP="003D62DC">
      <w:pPr>
        <w:rPr>
          <w:b/>
          <w:u w:val="single"/>
        </w:rPr>
      </w:pPr>
      <w:r w:rsidRPr="00B96195">
        <w:rPr>
          <w:b/>
          <w:u w:val="single"/>
        </w:rPr>
        <w:t>Enerji Sektöründe EPDK SGYM Ve EKS Sızma Testleri</w:t>
      </w:r>
    </w:p>
    <w:p w14:paraId="38F6D270" w14:textId="77777777" w:rsidR="003D62DC" w:rsidRPr="00B96195" w:rsidRDefault="003D62DC" w:rsidP="003D62DC">
      <w:pPr>
        <w:rPr>
          <w:b/>
          <w:u w:val="single"/>
        </w:rPr>
      </w:pPr>
    </w:p>
    <w:p w14:paraId="6FF3D48C" w14:textId="77777777" w:rsidR="003D62DC" w:rsidRPr="002D01AE" w:rsidRDefault="003D62DC" w:rsidP="003D62DC">
      <w:r w:rsidRPr="002D01AE">
        <w:t>EPDK’nin Yeni EKS ve OT Güvenlik Yönetmeliklerine Tam Uyumlu Denetim ve </w:t>
      </w:r>
      <w:hyperlink r:id="rId8" w:tooltip="Sızma Testi" w:history="1">
        <w:r w:rsidRPr="00493285">
          <w:t>Sızma Testi</w:t>
        </w:r>
      </w:hyperlink>
      <w:r w:rsidRPr="002D01AE">
        <w:t> Hizmetleri Sunan, Türkiye’nin Öncü ve Sertifikalı Uzman Kadrosuyla Güvendesiniz.</w:t>
      </w:r>
    </w:p>
    <w:p w14:paraId="782DF219" w14:textId="77777777" w:rsidR="003D62DC" w:rsidRPr="002D01AE" w:rsidRDefault="003D62DC" w:rsidP="003D62DC"/>
    <w:p w14:paraId="15AD9103" w14:textId="77777777" w:rsidR="003D62DC" w:rsidRPr="002D01AE" w:rsidRDefault="003D62DC" w:rsidP="003D62DC">
      <w:r w:rsidRPr="002D01AE">
        <w:t>Türkiye’de ise 7545 sayılı Kanun ile kritik altyapıların korunmasına yönelik yasal çerçeve güçlendirilmiş ve bu süreç ikincil mevzuatlarla devam etmektedir. Enerji sektöründe bu yaklaşımın somut karşılığı olarak EPDK, iki zorunlu düzenlemeyi yürürlüğe koymuştur:</w:t>
      </w:r>
    </w:p>
    <w:p w14:paraId="3EA0D12B" w14:textId="77777777" w:rsidR="003D62DC" w:rsidRPr="002D01AE" w:rsidRDefault="003D62DC" w:rsidP="003D62DC">
      <w:pPr>
        <w:numPr>
          <w:ilvl w:val="0"/>
          <w:numId w:val="6"/>
        </w:numPr>
      </w:pPr>
      <w:r w:rsidRPr="002D01AE">
        <w:t>Enerji Sektöründe Siber Güvenlik Yetkinlik Modeli (SGYM) Yönetmeliği (6 Haziran 2023)</w:t>
      </w:r>
    </w:p>
    <w:p w14:paraId="3A85377D" w14:textId="77777777" w:rsidR="003D62DC" w:rsidRPr="002D01AE" w:rsidRDefault="003D62DC" w:rsidP="003D62DC">
      <w:pPr>
        <w:numPr>
          <w:ilvl w:val="0"/>
          <w:numId w:val="6"/>
        </w:numPr>
      </w:pPr>
      <w:r w:rsidRPr="002D01AE">
        <w:t>Enerji Sektöründe Kullanılan EKS İçin Güvenlik Analiz ve Test Usul ve Esasları (16 Temmuz 2023)</w:t>
      </w:r>
    </w:p>
    <w:p w14:paraId="23AE7A39" w14:textId="77777777" w:rsidR="003D62DC" w:rsidRPr="002D01AE" w:rsidRDefault="003D62DC" w:rsidP="003D62DC">
      <w:r w:rsidRPr="002D01AE">
        <w:t>Sonuç olarak, bu düzenlemeler enerji şirketleri için artık bir tavsiye değil; operasyonel süreklilik ve ulusal güvenlik açısından bağlayıcı bir zorunluluk niteliğindedir.</w:t>
      </w:r>
    </w:p>
    <w:p w14:paraId="77939EF1" w14:textId="77777777" w:rsidR="003D62DC" w:rsidRPr="002D01AE" w:rsidRDefault="003D62DC" w:rsidP="003D62DC">
      <w:pPr>
        <w:rPr>
          <w:b/>
        </w:rPr>
      </w:pPr>
    </w:p>
    <w:p w14:paraId="75457344" w14:textId="77777777" w:rsidR="003D62DC" w:rsidRPr="002D01AE" w:rsidRDefault="003D62DC" w:rsidP="003D62DC">
      <w:pPr>
        <w:rPr>
          <w:b/>
          <w:bCs/>
        </w:rPr>
      </w:pPr>
      <w:r w:rsidRPr="002D01AE">
        <w:rPr>
          <w:b/>
          <w:bCs/>
        </w:rPr>
        <w:t>EPDK Uyumlu Hizmetlerimiz</w:t>
      </w:r>
    </w:p>
    <w:p w14:paraId="0463F151" w14:textId="77777777" w:rsidR="003D62DC" w:rsidRPr="002D01AE" w:rsidRDefault="003D62DC" w:rsidP="003D62DC">
      <w:pPr>
        <w:rPr>
          <w:bCs/>
        </w:rPr>
      </w:pPr>
      <w:r w:rsidRPr="002D01AE">
        <w:rPr>
          <w:bCs/>
        </w:rPr>
        <w:lastRenderedPageBreak/>
        <w:t>Sertifikalı ekibimizle, enerji sektörünün ihtiyaçlarına özel olarak tasarladığımız hizmetlerimiz şunlardır;</w:t>
      </w:r>
    </w:p>
    <w:p w14:paraId="092D5C6A" w14:textId="77777777" w:rsidR="003D62DC" w:rsidRPr="002D01AE" w:rsidRDefault="003D62DC" w:rsidP="003D62DC">
      <w:pPr>
        <w:rPr>
          <w:bCs/>
        </w:rPr>
      </w:pPr>
    </w:p>
    <w:p w14:paraId="2C3EF386" w14:textId="77777777" w:rsidR="003D62DC" w:rsidRDefault="003D62DC" w:rsidP="003D62DC">
      <w:pPr>
        <w:pStyle w:val="ListeParagraf"/>
        <w:numPr>
          <w:ilvl w:val="0"/>
          <w:numId w:val="10"/>
        </w:numPr>
        <w:rPr>
          <w:b/>
        </w:rPr>
      </w:pPr>
      <w:r w:rsidRPr="006D74A9">
        <w:rPr>
          <w:b/>
        </w:rPr>
        <w:t>SGYM Danışmanlığı ve Sektörel Denetim Hizmetleri</w:t>
      </w:r>
    </w:p>
    <w:p w14:paraId="06112B2F" w14:textId="77777777" w:rsidR="003D62DC" w:rsidRDefault="003D62DC" w:rsidP="003D62DC">
      <w:pPr>
        <w:pStyle w:val="ListeParagraf"/>
        <w:numPr>
          <w:ilvl w:val="0"/>
          <w:numId w:val="10"/>
        </w:numPr>
        <w:rPr>
          <w:b/>
        </w:rPr>
      </w:pPr>
      <w:r w:rsidRPr="006D74A9">
        <w:rPr>
          <w:b/>
        </w:rPr>
        <w:t>EPDK Uyumlu EKS/OT Sızma Testleri ve Güvenlik Analizi</w:t>
      </w:r>
    </w:p>
    <w:p w14:paraId="5BB252D5" w14:textId="77777777" w:rsidR="003D62DC" w:rsidRPr="006D74A9" w:rsidRDefault="003D62DC" w:rsidP="003D62DC">
      <w:pPr>
        <w:pStyle w:val="ListeParagraf"/>
        <w:numPr>
          <w:ilvl w:val="0"/>
          <w:numId w:val="10"/>
        </w:numPr>
        <w:rPr>
          <w:b/>
        </w:rPr>
      </w:pPr>
      <w:r w:rsidRPr="006D74A9">
        <w:rPr>
          <w:b/>
        </w:rPr>
        <w:t>Risk Değerlendirme ve Aksiyon Planı Raporlaması</w:t>
      </w:r>
    </w:p>
    <w:p w14:paraId="6320AE63" w14:textId="77777777" w:rsidR="003D62DC" w:rsidRPr="002D01AE" w:rsidRDefault="003D62DC" w:rsidP="003D62DC">
      <w:pPr>
        <w:rPr>
          <w:bCs/>
        </w:rPr>
      </w:pPr>
    </w:p>
    <w:p w14:paraId="77CEF337" w14:textId="77777777" w:rsidR="003D62DC" w:rsidRPr="002D01AE" w:rsidRDefault="003D62DC" w:rsidP="003D62DC"/>
    <w:p w14:paraId="09EF588A" w14:textId="2371F99C" w:rsidR="003E6335" w:rsidRDefault="003D62DC" w:rsidP="003D62DC">
      <w:r w:rsidRPr="002D01AE">
        <w:t xml:space="preserve">Tanıtım sunumumuzu bu linkte görebilirsiniz : </w:t>
      </w:r>
      <w:hyperlink r:id="rId9" w:history="1">
        <w:r w:rsidR="003E6335" w:rsidRPr="00332ED7">
          <w:rPr>
            <w:rStyle w:val="Kpr"/>
          </w:rPr>
          <w:t>https://hubs.ly/Q04gfdbh0</w:t>
        </w:r>
      </w:hyperlink>
    </w:p>
    <w:p w14:paraId="3CDE1C1F" w14:textId="77777777" w:rsidR="003D62DC" w:rsidRPr="002D01AE" w:rsidRDefault="003D62DC" w:rsidP="003D62DC"/>
    <w:p w14:paraId="2FE99CCA" w14:textId="77777777" w:rsidR="003D62DC" w:rsidRPr="002D01AE" w:rsidRDefault="003D62DC" w:rsidP="003D62DC">
      <w:r w:rsidRPr="002D01AE">
        <w:t>CyberArts olarak siber güvenlik süreçlerinizde uzun soluklu ve güvenilir bir çözüm ortağı olmayı temenni ederiz. Müsait olduğunuz bir zaman diliminde detayları değerlendirmek üzere çevrimiçi ya da yüz yüze görüşme planlamak için sizinle iletişime geçiyor olacağız.</w:t>
      </w:r>
    </w:p>
    <w:p w14:paraId="3030CED2" w14:textId="77777777" w:rsidR="003D62DC" w:rsidRPr="002D01AE" w:rsidRDefault="003D62DC" w:rsidP="003D62DC"/>
    <w:p w14:paraId="5B7B152B" w14:textId="77777777" w:rsidR="003D62DC" w:rsidRPr="002D01AE" w:rsidRDefault="003D62DC" w:rsidP="003D62DC">
      <w:r w:rsidRPr="002D01AE">
        <w:t>Saygılarımızla,</w:t>
      </w:r>
    </w:p>
    <w:p w14:paraId="1BE80C62" w14:textId="77777777" w:rsidR="003D62DC" w:rsidRDefault="003D62DC" w:rsidP="003D62DC"/>
    <w:p w14:paraId="70C0FDB8" w14:textId="77777777" w:rsidR="003D62DC" w:rsidRDefault="003D62DC"/>
    <w:sectPr w:rsidR="003D62DC" w:rsidSect="001231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278FF"/>
    <w:multiLevelType w:val="multilevel"/>
    <w:tmpl w:val="477AA5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8228AB"/>
    <w:multiLevelType w:val="multilevel"/>
    <w:tmpl w:val="E4C8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84E19"/>
    <w:multiLevelType w:val="multilevel"/>
    <w:tmpl w:val="B5EEF1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557260F"/>
    <w:multiLevelType w:val="hybridMultilevel"/>
    <w:tmpl w:val="9000E5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25846DEA"/>
    <w:multiLevelType w:val="hybridMultilevel"/>
    <w:tmpl w:val="DE10B0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4CD83987"/>
    <w:multiLevelType w:val="hybridMultilevel"/>
    <w:tmpl w:val="7D06E14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4E4F7184"/>
    <w:multiLevelType w:val="hybridMultilevel"/>
    <w:tmpl w:val="64A8DC44"/>
    <w:lvl w:ilvl="0" w:tplc="041F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529B46DE"/>
    <w:multiLevelType w:val="hybridMultilevel"/>
    <w:tmpl w:val="036EEAAC"/>
    <w:lvl w:ilvl="0" w:tplc="1D689704">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577154BE"/>
    <w:multiLevelType w:val="multilevel"/>
    <w:tmpl w:val="836E95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214188"/>
    <w:multiLevelType w:val="multilevel"/>
    <w:tmpl w:val="7DF4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66345B"/>
    <w:multiLevelType w:val="hybridMultilevel"/>
    <w:tmpl w:val="AD926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411129A"/>
    <w:multiLevelType w:val="hybridMultilevel"/>
    <w:tmpl w:val="9420F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389473">
    <w:abstractNumId w:val="10"/>
  </w:num>
  <w:num w:numId="2" w16cid:durableId="727875174">
    <w:abstractNumId w:val="0"/>
  </w:num>
  <w:num w:numId="3" w16cid:durableId="819930578">
    <w:abstractNumId w:val="8"/>
  </w:num>
  <w:num w:numId="4" w16cid:durableId="13364194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50152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86983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7050846">
    <w:abstractNumId w:val="3"/>
  </w:num>
  <w:num w:numId="8" w16cid:durableId="1704743146">
    <w:abstractNumId w:val="5"/>
  </w:num>
  <w:num w:numId="9" w16cid:durableId="1626423821">
    <w:abstractNumId w:val="4"/>
  </w:num>
  <w:num w:numId="10" w16cid:durableId="636765948">
    <w:abstractNumId w:val="11"/>
  </w:num>
  <w:num w:numId="11" w16cid:durableId="1889685194">
    <w:abstractNumId w:val="1"/>
  </w:num>
  <w:num w:numId="12" w16cid:durableId="1117333726">
    <w:abstractNumId w:val="9"/>
  </w:num>
  <w:num w:numId="13" w16cid:durableId="207083438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430"/>
    <w:rsid w:val="000A1861"/>
    <w:rsid w:val="0012212D"/>
    <w:rsid w:val="0012315C"/>
    <w:rsid w:val="001A5A7B"/>
    <w:rsid w:val="0025170E"/>
    <w:rsid w:val="00276E6F"/>
    <w:rsid w:val="002D01AE"/>
    <w:rsid w:val="002E7FB5"/>
    <w:rsid w:val="003B3430"/>
    <w:rsid w:val="003D62DC"/>
    <w:rsid w:val="003E6335"/>
    <w:rsid w:val="004710F9"/>
    <w:rsid w:val="00487094"/>
    <w:rsid w:val="00493285"/>
    <w:rsid w:val="006D74A9"/>
    <w:rsid w:val="00703E69"/>
    <w:rsid w:val="00790591"/>
    <w:rsid w:val="00792EA5"/>
    <w:rsid w:val="008F62D8"/>
    <w:rsid w:val="008F7E32"/>
    <w:rsid w:val="009617AB"/>
    <w:rsid w:val="009A16AA"/>
    <w:rsid w:val="00A4701D"/>
    <w:rsid w:val="00A927C1"/>
    <w:rsid w:val="00AC5CA2"/>
    <w:rsid w:val="00B27E24"/>
    <w:rsid w:val="00B96195"/>
    <w:rsid w:val="00C77ED8"/>
    <w:rsid w:val="00CE0938"/>
    <w:rsid w:val="00DB09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D7E6"/>
  <w15:chartTrackingRefBased/>
  <w15:docId w15:val="{E54EB8F7-27C1-4A1C-96C1-6AD670BC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B3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B3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B343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B343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B343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B343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B343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B343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B343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B343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B343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B343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B343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B343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B343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B343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B343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B3430"/>
    <w:rPr>
      <w:rFonts w:eastAsiaTheme="majorEastAsia" w:cstheme="majorBidi"/>
      <w:color w:val="272727" w:themeColor="text1" w:themeTint="D8"/>
    </w:rPr>
  </w:style>
  <w:style w:type="paragraph" w:styleId="KonuBal">
    <w:name w:val="Title"/>
    <w:basedOn w:val="Normal"/>
    <w:next w:val="Normal"/>
    <w:link w:val="KonuBalChar"/>
    <w:uiPriority w:val="10"/>
    <w:qFormat/>
    <w:rsid w:val="003B3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B34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B343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B343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B343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B3430"/>
    <w:rPr>
      <w:i/>
      <w:iCs/>
      <w:color w:val="404040" w:themeColor="text1" w:themeTint="BF"/>
    </w:rPr>
  </w:style>
  <w:style w:type="paragraph" w:styleId="ListeParagraf">
    <w:name w:val="List Paragraph"/>
    <w:basedOn w:val="Normal"/>
    <w:uiPriority w:val="34"/>
    <w:qFormat/>
    <w:rsid w:val="003B3430"/>
    <w:pPr>
      <w:ind w:left="720"/>
      <w:contextualSpacing/>
    </w:pPr>
  </w:style>
  <w:style w:type="character" w:styleId="GlVurgulama">
    <w:name w:val="Intense Emphasis"/>
    <w:basedOn w:val="VarsaylanParagrafYazTipi"/>
    <w:uiPriority w:val="21"/>
    <w:qFormat/>
    <w:rsid w:val="003B3430"/>
    <w:rPr>
      <w:i/>
      <w:iCs/>
      <w:color w:val="0F4761" w:themeColor="accent1" w:themeShade="BF"/>
    </w:rPr>
  </w:style>
  <w:style w:type="paragraph" w:styleId="GlAlnt">
    <w:name w:val="Intense Quote"/>
    <w:basedOn w:val="Normal"/>
    <w:next w:val="Normal"/>
    <w:link w:val="GlAlntChar"/>
    <w:uiPriority w:val="30"/>
    <w:qFormat/>
    <w:rsid w:val="003B3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B3430"/>
    <w:rPr>
      <w:i/>
      <w:iCs/>
      <w:color w:val="0F4761" w:themeColor="accent1" w:themeShade="BF"/>
    </w:rPr>
  </w:style>
  <w:style w:type="character" w:styleId="GlBavuru">
    <w:name w:val="Intense Reference"/>
    <w:basedOn w:val="VarsaylanParagrafYazTipi"/>
    <w:uiPriority w:val="32"/>
    <w:qFormat/>
    <w:rsid w:val="003B3430"/>
    <w:rPr>
      <w:b/>
      <w:bCs/>
      <w:smallCaps/>
      <w:color w:val="0F4761" w:themeColor="accent1" w:themeShade="BF"/>
      <w:spacing w:val="5"/>
    </w:rPr>
  </w:style>
  <w:style w:type="character" w:styleId="Kpr">
    <w:name w:val="Hyperlink"/>
    <w:basedOn w:val="VarsaylanParagrafYazTipi"/>
    <w:uiPriority w:val="99"/>
    <w:unhideWhenUsed/>
    <w:rsid w:val="002D01AE"/>
    <w:rPr>
      <w:color w:val="467886" w:themeColor="hyperlink"/>
      <w:u w:val="single"/>
    </w:rPr>
  </w:style>
  <w:style w:type="character" w:styleId="zmlenmeyenBahsetme">
    <w:name w:val="Unresolved Mention"/>
    <w:basedOn w:val="VarsaylanParagrafYazTipi"/>
    <w:uiPriority w:val="99"/>
    <w:semiHidden/>
    <w:unhideWhenUsed/>
    <w:rsid w:val="002D01AE"/>
    <w:rPr>
      <w:color w:val="605E5C"/>
      <w:shd w:val="clear" w:color="auto" w:fill="E1DFDD"/>
    </w:rPr>
  </w:style>
  <w:style w:type="character" w:styleId="zlenenKpr">
    <w:name w:val="FollowedHyperlink"/>
    <w:basedOn w:val="VarsaylanParagrafYazTipi"/>
    <w:uiPriority w:val="99"/>
    <w:semiHidden/>
    <w:unhideWhenUsed/>
    <w:rsid w:val="004932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berartspro.com/tr/epdk-sizma-test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ubs.ly/Q04gfdbh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FAE245-E260-42A0-91E6-863943478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37105-a7b5-4977-9d34-9f46c6095ed9"/>
    <ds:schemaRef ds:uri="5b8b0e7e-603c-4405-8fa5-7ce06ffe7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D0508B-5B5E-4C89-AD4D-53A472248D7D}">
  <ds:schemaRefs>
    <ds:schemaRef ds:uri="http://schemas.microsoft.com/sharepoint/v3/contenttype/forms"/>
  </ds:schemaRefs>
</ds:datastoreItem>
</file>

<file path=customXml/itemProps3.xml><?xml version="1.0" encoding="utf-8"?>
<ds:datastoreItem xmlns:ds="http://schemas.openxmlformats.org/officeDocument/2006/customXml" ds:itemID="{53D20D89-37B7-4131-A83F-14B280E5AE63}">
  <ds:schemaRefs>
    <ds:schemaRef ds:uri="http://schemas.microsoft.com/office/2006/metadata/properties"/>
    <ds:schemaRef ds:uri="http://schemas.microsoft.com/office/infopath/2007/PartnerControls"/>
    <ds:schemaRef ds:uri="5b8b0e7e-603c-4405-8fa5-7ce06ffe7c0a"/>
    <ds:schemaRef ds:uri="0ba37105-a7b5-4977-9d34-9f46c6095ed9"/>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Yilmaz</dc:creator>
  <cp:keywords/>
  <dc:description/>
  <cp:lastModifiedBy>Onur Yilmaz</cp:lastModifiedBy>
  <cp:revision>7</cp:revision>
  <dcterms:created xsi:type="dcterms:W3CDTF">2026-02-27T09:23:00Z</dcterms:created>
  <dcterms:modified xsi:type="dcterms:W3CDTF">2026-10-14T13:42:00Z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y fmtid="{D5CDD505-2E9C-101B-9397-08002B2CF9AE}" pid="3" name="MediaServiceImageTags">
    <vt:lpwstr/>
  </property>
</Properties>
</file>